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CB" w:rsidRPr="00D4152A" w:rsidRDefault="00234CCB" w:rsidP="00234CCB">
      <w:pPr>
        <w:pStyle w:val="a4"/>
        <w:spacing w:before="0" w:after="0"/>
        <w:rPr>
          <w:rFonts w:hint="eastAsia"/>
        </w:rPr>
      </w:pPr>
      <w:r>
        <w:rPr>
          <w:rFonts w:hint="eastAsia"/>
        </w:rPr>
        <w:t>宿迁市</w:t>
      </w:r>
      <w:r w:rsidRPr="00D4152A">
        <w:rPr>
          <w:rFonts w:hint="eastAsia"/>
        </w:rPr>
        <w:t>地方标准</w:t>
      </w:r>
    </w:p>
    <w:p w:rsidR="00234CCB" w:rsidRDefault="00234CCB" w:rsidP="00234CCB">
      <w:pPr>
        <w:pStyle w:val="a4"/>
        <w:spacing w:before="0" w:after="0"/>
        <w:rPr>
          <w:rFonts w:hint="eastAsia"/>
        </w:rPr>
      </w:pPr>
      <w:r w:rsidRPr="00D4152A">
        <w:rPr>
          <w:rFonts w:hint="eastAsia"/>
        </w:rPr>
        <w:t>《</w:t>
      </w:r>
      <w:r w:rsidRPr="00022B6E">
        <w:rPr>
          <w:rFonts w:hint="eastAsia"/>
        </w:rPr>
        <w:t>地理标志产品 陈集葡萄</w:t>
      </w:r>
      <w:r w:rsidRPr="00D4152A">
        <w:rPr>
          <w:rFonts w:hint="eastAsia"/>
        </w:rPr>
        <w:t>》</w:t>
      </w:r>
    </w:p>
    <w:p w:rsidR="00234CCB" w:rsidRDefault="00234CCB" w:rsidP="00234CCB">
      <w:pPr>
        <w:pStyle w:val="a4"/>
        <w:spacing w:before="0" w:after="0"/>
        <w:rPr>
          <w:rFonts w:hint="eastAsia"/>
        </w:rPr>
      </w:pPr>
      <w:r w:rsidRPr="00B23077">
        <w:rPr>
          <w:rFonts w:hint="eastAsia"/>
        </w:rPr>
        <w:t>编制说明</w:t>
      </w:r>
    </w:p>
    <w:p w:rsidR="00234CCB" w:rsidRPr="0030263E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一</w:t>
      </w:r>
      <w:r w:rsidRPr="0030263E">
        <w:rPr>
          <w:rFonts w:ascii="黑体" w:eastAsia="黑体" w:hint="eastAsia"/>
          <w:sz w:val="24"/>
        </w:rPr>
        <w:t>、任务来源</w:t>
      </w:r>
    </w:p>
    <w:p w:rsidR="00234CCB" w:rsidRPr="00127C07" w:rsidRDefault="00234CCB" w:rsidP="00234CCB">
      <w:pPr>
        <w:pStyle w:val="a3"/>
        <w:ind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 xml:space="preserve">    本标准于</w:t>
      </w:r>
      <w:r>
        <w:rPr>
          <w:szCs w:val="21"/>
        </w:rPr>
        <w:t>2023</w:t>
      </w:r>
      <w:r>
        <w:rPr>
          <w:rFonts w:hint="eastAsia"/>
          <w:szCs w:val="21"/>
        </w:rPr>
        <w:t>年由</w:t>
      </w:r>
      <w:r w:rsidRPr="00AD3BB9">
        <w:rPr>
          <w:rFonts w:hint="eastAsia"/>
          <w:szCs w:val="21"/>
        </w:rPr>
        <w:t>宿迁市宿城区陈集镇人民政府</w:t>
      </w:r>
      <w:r>
        <w:rPr>
          <w:rFonts w:hint="eastAsia"/>
          <w:szCs w:val="21"/>
        </w:rPr>
        <w:t>提出，同年</w:t>
      </w:r>
      <w:r>
        <w:rPr>
          <w:rFonts w:hint="eastAsia"/>
        </w:rPr>
        <w:t>由宿迁市</w:t>
      </w:r>
      <w:r w:rsidRPr="00C819E9">
        <w:rPr>
          <w:rFonts w:hint="eastAsia"/>
        </w:rPr>
        <w:t>质量技术监督局</w:t>
      </w:r>
      <w:r>
        <w:rPr>
          <w:rFonts w:hint="eastAsia"/>
        </w:rPr>
        <w:t>批准同意立项</w:t>
      </w:r>
      <w:r>
        <w:rPr>
          <w:rFonts w:hint="eastAsia"/>
          <w:szCs w:val="21"/>
        </w:rPr>
        <w:t>，</w:t>
      </w:r>
      <w:r>
        <w:rPr>
          <w:rFonts w:hint="eastAsia"/>
        </w:rPr>
        <w:t>由</w:t>
      </w:r>
      <w:r w:rsidRPr="00AD3BB9">
        <w:rPr>
          <w:rFonts w:hint="eastAsia"/>
        </w:rPr>
        <w:t>宿迁市宿城区陈集镇人民政府、江苏省农业科学院、宿迁市宿城区农产品综合检验检测中心、宿城区园艺技术推广站、宿迁市宿城区陈集镇葡萄行业协会</w:t>
      </w:r>
      <w:r>
        <w:rPr>
          <w:rFonts w:hint="eastAsia"/>
        </w:rPr>
        <w:t>共同承担制定本标准任务</w:t>
      </w:r>
      <w:r>
        <w:rPr>
          <w:rFonts w:hint="eastAsia"/>
          <w:szCs w:val="21"/>
        </w:rPr>
        <w:t>。</w:t>
      </w:r>
    </w:p>
    <w:p w:rsidR="00234CCB" w:rsidRPr="0030263E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二</w:t>
      </w:r>
      <w:r w:rsidRPr="0030263E">
        <w:rPr>
          <w:rFonts w:ascii="黑体" w:eastAsia="黑体" w:hint="eastAsia"/>
          <w:sz w:val="24"/>
        </w:rPr>
        <w:t>、目的意义</w:t>
      </w:r>
    </w:p>
    <w:p w:rsidR="00234CCB" w:rsidRPr="00AD3BB9" w:rsidRDefault="00234CCB" w:rsidP="00234CCB">
      <w:pPr>
        <w:pStyle w:val="a3"/>
        <w:ind w:firstLine="420"/>
        <w:rPr>
          <w:rFonts w:hint="eastAsia"/>
          <w:szCs w:val="21"/>
        </w:rPr>
      </w:pPr>
      <w:r w:rsidRPr="00AD3BB9">
        <w:rPr>
          <w:rFonts w:hint="eastAsia"/>
          <w:szCs w:val="21"/>
        </w:rPr>
        <w:t>陈集镇地处葡萄十大黄金产区——黄河故道产区，所产的葡萄果型整齐美观，果穗籽粒饱满紧凑，口感硬脆，汁多甜香。陈集葡萄是中国国家地理标志产品，是宿城区陈集镇主导产业，亦是宿迁葡萄的典型代表，具有优良的产品品质和文化内涵。</w:t>
      </w:r>
    </w:p>
    <w:p w:rsidR="00234CCB" w:rsidRPr="00AD3BB9" w:rsidRDefault="00234CCB" w:rsidP="00234CCB">
      <w:pPr>
        <w:pStyle w:val="a3"/>
        <w:ind w:firstLine="420"/>
        <w:rPr>
          <w:rFonts w:hint="eastAsia"/>
          <w:szCs w:val="21"/>
        </w:rPr>
      </w:pPr>
      <w:r w:rsidRPr="00AD3BB9">
        <w:rPr>
          <w:rFonts w:hint="eastAsia"/>
          <w:szCs w:val="21"/>
        </w:rPr>
        <w:t>近年来，陈集镇高度重视葡萄产业发展，采取“基地+合作社+农户”模式推进葡萄种植规模化、产业化，通过政策激励、组织引导、技术服务等措施，推动农民合作社、龙头企业、家庭农场等新型农业经营主体健康有序发展。目前，陈集镇葡萄产业已形成5000余亩的现代化葡萄产业园，集聚效应已初步形成，市场销量和品牌认可度逐年提升。全镇共有葡萄类农民合作社、家庭农场等新型经营主体46家、农业企业3家，直接带动就业2000余人，年产鲜食葡萄2000余万斤，全产业链综合年产值近6亿元，成为当地农业增效、农民增收的支柱产业，在助力乡村振兴、促进区域经济的发展方面发挥了积极作用。陈集镇依托特色葡萄产业被评为全国“一村一品”示范镇，入选“国家级农业产业强镇”创建名单。</w:t>
      </w:r>
    </w:p>
    <w:p w:rsidR="00234CCB" w:rsidRPr="00AD3BB9" w:rsidRDefault="00234CCB" w:rsidP="00234CCB">
      <w:pPr>
        <w:pStyle w:val="a3"/>
        <w:ind w:firstLine="420"/>
        <w:rPr>
          <w:rFonts w:hint="eastAsia"/>
          <w:szCs w:val="21"/>
        </w:rPr>
      </w:pPr>
      <w:r w:rsidRPr="00AD3BB9">
        <w:rPr>
          <w:rFonts w:hint="eastAsia"/>
          <w:szCs w:val="21"/>
        </w:rPr>
        <w:t>稳定的产品质量是决定地理标志产品影响力最关键的因素，产品标准是建立地理标志集体声誉的基础，是产品品质和信誉的重要保障，是地理标志保护和运用的重要技术支撑。地理标志产品标准的制定与推广应用，有利于促进保护区域内的生产者提高生产技术水平和规范化管理，推动地理标志产品的生产标准化和产品特色化，保证产品质量，增加消费者信任度，从而提高产品的市场竞争力和地标品牌的附加值。</w:t>
      </w:r>
    </w:p>
    <w:p w:rsidR="00234CCB" w:rsidRPr="00732A04" w:rsidRDefault="00234CCB" w:rsidP="00234CCB">
      <w:pPr>
        <w:pStyle w:val="a3"/>
        <w:ind w:firstLine="420"/>
        <w:rPr>
          <w:rFonts w:hint="eastAsia"/>
          <w:szCs w:val="21"/>
        </w:rPr>
      </w:pPr>
      <w:r w:rsidRPr="00AD3BB9">
        <w:rPr>
          <w:rFonts w:hint="eastAsia"/>
          <w:szCs w:val="21"/>
        </w:rPr>
        <w:t>标准制定是地理标志运用的基础，但陈集葡萄还未出台相关的地理标志产品标准，地理标志集体商标的合格评定及地标产品标识使用没有依据，这就阻碍了陈集葡萄品牌影响力的进一步提高，不能很好地发挥出地理标志产品的自身优势。为了规范地理标志产品陈集葡萄的生产和销售，特编写本标准，促进葡萄生产者从产地环境、栽培管理、包装销售等各方面严格按照标准规范生产、经营，助推陈集葡萄产业高质量发展，打造“特而美”、“特而优”、“特而强”的地理标志产品。</w:t>
      </w:r>
    </w:p>
    <w:p w:rsidR="00234CCB" w:rsidRPr="0030263E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 w:rsidRPr="0030263E">
        <w:rPr>
          <w:rFonts w:ascii="黑体" w:eastAsia="黑体" w:hint="eastAsia"/>
          <w:sz w:val="24"/>
        </w:rPr>
        <w:t>三、编制过程</w:t>
      </w:r>
    </w:p>
    <w:p w:rsidR="00234CCB" w:rsidRDefault="00234CCB" w:rsidP="00234CCB">
      <w:pPr>
        <w:pStyle w:val="a3"/>
        <w:ind w:firstLine="420"/>
      </w:pPr>
      <w:r>
        <w:rPr>
          <w:rFonts w:hAnsi="宋体"/>
          <w:szCs w:val="21"/>
        </w:rPr>
        <w:t>接到</w:t>
      </w:r>
      <w:r>
        <w:t>标准制定任务后，</w:t>
      </w:r>
      <w:r w:rsidRPr="00AD3BB9">
        <w:rPr>
          <w:rFonts w:hint="eastAsia"/>
        </w:rPr>
        <w:t>宿迁市陈集镇人民政府</w:t>
      </w:r>
      <w:r>
        <w:rPr>
          <w:rFonts w:hint="eastAsia"/>
        </w:rPr>
        <w:t>立即组织</w:t>
      </w:r>
      <w:r w:rsidRPr="00AD3BB9">
        <w:rPr>
          <w:rFonts w:hint="eastAsia"/>
        </w:rPr>
        <w:t>江苏省农业科学院、宿迁市宿城区农产品综合检验检测中心、宿城区园艺技术推广站、宿迁市宿城区陈集镇葡萄行业协会等从事葡萄科研、技术推广、产品检测、行业管理的人员</w:t>
      </w:r>
      <w:r>
        <w:rPr>
          <w:rFonts w:hint="eastAsia"/>
        </w:rPr>
        <w:t>成立标准</w:t>
      </w:r>
      <w:r>
        <w:t>编制工作组</w:t>
      </w:r>
      <w:r w:rsidRPr="00AD3BB9">
        <w:rPr>
          <w:rFonts w:hint="eastAsia"/>
        </w:rPr>
        <w:t>。编写团队成员对多年来积累的科研生产经验进行认真总结和分析，对陈集葡萄产品和环境指标进行测定，开展市场调研，查阅整理文献资料，依据陈集葡萄产品特性、产地环境条件以及陈集葡萄生产实际进行编写，充分提现地理标志农产品陈集葡萄的品质特性和鲜明的地域性特征，充分考虑了标准的完整性、先进性和实用性，</w:t>
      </w:r>
      <w:r w:rsidRPr="00D97265">
        <w:rPr>
          <w:rFonts w:hint="eastAsia"/>
          <w:szCs w:val="21"/>
        </w:rPr>
        <w:t>于</w:t>
      </w:r>
      <w:r>
        <w:rPr>
          <w:rFonts w:hint="eastAsia"/>
          <w:szCs w:val="21"/>
        </w:rPr>
        <w:t>2023</w:t>
      </w:r>
      <w:r w:rsidRPr="00D97265">
        <w:rPr>
          <w:rFonts w:hint="eastAsia"/>
          <w:szCs w:val="21"/>
        </w:rPr>
        <w:t>年</w:t>
      </w:r>
      <w:r>
        <w:rPr>
          <w:szCs w:val="21"/>
        </w:rPr>
        <w:t>8</w:t>
      </w:r>
      <w:r w:rsidRPr="00D97265">
        <w:rPr>
          <w:rFonts w:hint="eastAsia"/>
          <w:szCs w:val="21"/>
        </w:rPr>
        <w:t>月完成</w:t>
      </w:r>
      <w:r>
        <w:rPr>
          <w:rFonts w:hint="eastAsia"/>
          <w:szCs w:val="21"/>
        </w:rPr>
        <w:t>本标准</w:t>
      </w:r>
      <w:r w:rsidRPr="00D97265">
        <w:rPr>
          <w:rFonts w:hint="eastAsia"/>
          <w:szCs w:val="21"/>
        </w:rPr>
        <w:t>初稿。</w:t>
      </w:r>
      <w:r>
        <w:rPr>
          <w:rFonts w:hint="eastAsia"/>
        </w:rPr>
        <w:t>初稿形成后，邀请1</w:t>
      </w:r>
      <w:r>
        <w:t>0</w:t>
      </w:r>
      <w:r>
        <w:rPr>
          <w:rFonts w:hint="eastAsia"/>
        </w:rPr>
        <w:t>家</w:t>
      </w:r>
      <w:r>
        <w:t>单位</w:t>
      </w:r>
      <w:r>
        <w:rPr>
          <w:rFonts w:hint="eastAsia"/>
        </w:rPr>
        <w:t>相关专家对标准初稿进行了审阅，征求其</w:t>
      </w:r>
      <w:r>
        <w:t>建议意见</w:t>
      </w:r>
      <w:r>
        <w:rPr>
          <w:rFonts w:hint="eastAsia"/>
        </w:rPr>
        <w:t>，同时在宿迁市质量技术监督局的指导下，经过多次修改完善，形成了标准的送审稿，20</w:t>
      </w:r>
      <w:r>
        <w:t>23</w:t>
      </w:r>
      <w:r>
        <w:rPr>
          <w:rFonts w:hint="eastAsia"/>
        </w:rPr>
        <w:t>年</w:t>
      </w:r>
      <w:r w:rsidRPr="00127C07">
        <w:t>12</w:t>
      </w:r>
      <w:r w:rsidRPr="005F568B">
        <w:rPr>
          <w:rFonts w:hint="eastAsia"/>
        </w:rPr>
        <w:t>月</w:t>
      </w:r>
      <w:r>
        <w:t>27</w:t>
      </w:r>
      <w:r w:rsidRPr="005F568B">
        <w:rPr>
          <w:rFonts w:hint="eastAsia"/>
        </w:rPr>
        <w:t>日，</w:t>
      </w:r>
      <w:r>
        <w:rPr>
          <w:rFonts w:hint="eastAsia"/>
        </w:rPr>
        <w:t>邀请相关专家对标准进行了审定，提出了修改意见，经修改完善形成了</w:t>
      </w:r>
      <w:r w:rsidRPr="00127C07">
        <w:rPr>
          <w:rFonts w:hint="eastAsia"/>
        </w:rPr>
        <w:t>“标准报批稿”</w:t>
      </w:r>
      <w:r>
        <w:rPr>
          <w:rFonts w:hint="eastAsia"/>
        </w:rPr>
        <w:t>。</w:t>
      </w:r>
    </w:p>
    <w:p w:rsidR="00234CCB" w:rsidRPr="00127C07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 w:rsidRPr="00127C07">
        <w:rPr>
          <w:rFonts w:ascii="黑体" w:eastAsia="黑体" w:hint="eastAsia"/>
          <w:sz w:val="24"/>
        </w:rPr>
        <w:t>四、标准制定的原则</w:t>
      </w:r>
    </w:p>
    <w:p w:rsidR="00234CCB" w:rsidRDefault="00234CCB" w:rsidP="00234CCB">
      <w:pPr>
        <w:pStyle w:val="a3"/>
        <w:ind w:firstLine="420"/>
        <w:rPr>
          <w:rFonts w:hint="eastAsia"/>
        </w:rPr>
      </w:pPr>
      <w:r>
        <w:rPr>
          <w:rFonts w:hint="eastAsia"/>
        </w:rPr>
        <w:lastRenderedPageBreak/>
        <w:t>制定过程遵循全面、科学、合理、可行的原则，力求标准文本结构清楚、准确、相互协调。易于理解。具有适用性和可操作性。</w:t>
      </w:r>
    </w:p>
    <w:p w:rsidR="00234CCB" w:rsidRDefault="00234CCB" w:rsidP="00234CCB">
      <w:pPr>
        <w:pStyle w:val="a3"/>
        <w:ind w:firstLine="420"/>
        <w:rPr>
          <w:rFonts w:hint="eastAsia"/>
        </w:rPr>
      </w:pPr>
      <w:r>
        <w:rPr>
          <w:rFonts w:hint="eastAsia"/>
        </w:rPr>
        <w:t>本标准文件的制定按照GB/T 1.1—2020《标准化工作导则 第1部分：标准化文件的结构和起草规则》，该标准文件的制定符合现行有关法律、法规的规定，对制定国家标准的有关要求，能与现行的相关国家标准、行业标准有机衔接。</w:t>
      </w:r>
    </w:p>
    <w:p w:rsidR="00234CCB" w:rsidRDefault="00234CCB" w:rsidP="00234CCB">
      <w:pPr>
        <w:pStyle w:val="a3"/>
        <w:ind w:firstLine="420"/>
        <w:rPr>
          <w:rFonts w:hint="eastAsia"/>
        </w:rPr>
      </w:pPr>
      <w:r>
        <w:rPr>
          <w:rFonts w:hint="eastAsia"/>
        </w:rPr>
        <w:t>本标准文件的起草是按照陈集葡萄生产、流通需求，依据现有相关国家、地方及团体标准指标，通过试验数据验证制定。</w:t>
      </w:r>
    </w:p>
    <w:p w:rsidR="00234CCB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五</w:t>
      </w:r>
      <w:r w:rsidRPr="0030263E">
        <w:rPr>
          <w:rFonts w:ascii="黑体" w:eastAsia="黑体" w:hint="eastAsia"/>
          <w:sz w:val="24"/>
        </w:rPr>
        <w:t>、</w:t>
      </w:r>
      <w:r>
        <w:rPr>
          <w:rFonts w:ascii="黑体" w:eastAsia="黑体" w:hint="eastAsia"/>
          <w:sz w:val="24"/>
        </w:rPr>
        <w:t>主要内容说明</w:t>
      </w:r>
    </w:p>
    <w:p w:rsidR="00234CCB" w:rsidRDefault="00234CCB" w:rsidP="00234CCB">
      <w:pPr>
        <w:pStyle w:val="a3"/>
        <w:ind w:firstLine="420"/>
        <w:rPr>
          <w:rFonts w:hint="eastAsia"/>
        </w:rPr>
      </w:pPr>
      <w:r>
        <w:rPr>
          <w:rFonts w:hint="eastAsia"/>
        </w:rPr>
        <w:t>本文件规定了地理标志产品陈集葡萄的术语和定义、保护范围、环境要求、栽培技术要求、产品质量要求、试验方法、检验规则、标志、包装、运输、贮存。</w:t>
      </w:r>
    </w:p>
    <w:p w:rsidR="00234CCB" w:rsidRPr="00706FA3" w:rsidRDefault="00234CCB" w:rsidP="00234CCB">
      <w:pPr>
        <w:pStyle w:val="a3"/>
        <w:ind w:firstLine="420"/>
        <w:rPr>
          <w:rFonts w:hint="eastAsia"/>
        </w:rPr>
      </w:pPr>
      <w:r>
        <w:rPr>
          <w:rFonts w:hint="eastAsia"/>
        </w:rPr>
        <w:t>本文件适用于地理标志产品陈集葡萄的生产和销售。</w:t>
      </w:r>
    </w:p>
    <w:p w:rsidR="00234CCB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1.保护范围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为</w:t>
      </w:r>
      <w:r w:rsidRPr="00153AB8">
        <w:rPr>
          <w:rFonts w:ascii="宋体" w:hint="eastAsia"/>
          <w:noProof/>
          <w:kern w:val="0"/>
          <w:szCs w:val="21"/>
        </w:rPr>
        <w:t>中华人民共和国农业农村部公告〔2020〕290</w:t>
      </w:r>
      <w:r>
        <w:rPr>
          <w:rFonts w:ascii="宋体" w:hint="eastAsia"/>
          <w:noProof/>
          <w:kern w:val="0"/>
          <w:szCs w:val="21"/>
        </w:rPr>
        <w:t>号批准的范围。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2.环境要求</w:t>
      </w:r>
    </w:p>
    <w:p w:rsidR="00234CCB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根据</w:t>
      </w:r>
      <w:r>
        <w:rPr>
          <w:rFonts w:ascii="宋体"/>
          <w:noProof/>
          <w:kern w:val="0"/>
          <w:szCs w:val="21"/>
        </w:rPr>
        <w:t>陈集镇气候、</w:t>
      </w:r>
      <w:r>
        <w:rPr>
          <w:rFonts w:ascii="宋体" w:hint="eastAsia"/>
          <w:noProof/>
          <w:kern w:val="0"/>
          <w:szCs w:val="21"/>
        </w:rPr>
        <w:t>土壤</w:t>
      </w:r>
      <w:r>
        <w:rPr>
          <w:rFonts w:ascii="宋体"/>
          <w:noProof/>
          <w:kern w:val="0"/>
          <w:szCs w:val="21"/>
        </w:rPr>
        <w:t>、水质特点，并参阅了</w:t>
      </w:r>
      <w:r>
        <w:rPr>
          <w:rFonts w:ascii="宋体" w:hint="eastAsia"/>
          <w:noProof/>
          <w:kern w:val="0"/>
          <w:szCs w:val="21"/>
        </w:rPr>
        <w:t>NY/T 391《</w:t>
      </w:r>
      <w:r w:rsidRPr="00153AB8">
        <w:rPr>
          <w:rFonts w:ascii="宋体" w:hint="eastAsia"/>
          <w:noProof/>
          <w:kern w:val="0"/>
          <w:szCs w:val="21"/>
        </w:rPr>
        <w:t>绿色食品 产地环境质量</w:t>
      </w:r>
      <w:r>
        <w:rPr>
          <w:rFonts w:ascii="宋体" w:hint="eastAsia"/>
          <w:noProof/>
          <w:kern w:val="0"/>
          <w:szCs w:val="21"/>
        </w:rPr>
        <w:t>》中</w:t>
      </w:r>
      <w:r>
        <w:rPr>
          <w:rFonts w:ascii="宋体"/>
          <w:noProof/>
          <w:kern w:val="0"/>
          <w:szCs w:val="21"/>
        </w:rPr>
        <w:t>的规定，</w:t>
      </w:r>
      <w:r>
        <w:rPr>
          <w:rFonts w:ascii="宋体" w:hint="eastAsia"/>
          <w:noProof/>
          <w:kern w:val="0"/>
          <w:szCs w:val="21"/>
        </w:rPr>
        <w:t>对环境条件</w:t>
      </w:r>
      <w:r>
        <w:rPr>
          <w:rFonts w:ascii="宋体"/>
          <w:noProof/>
          <w:kern w:val="0"/>
          <w:szCs w:val="21"/>
        </w:rPr>
        <w:t>制定要求</w:t>
      </w:r>
      <w:r>
        <w:rPr>
          <w:rFonts w:ascii="宋体" w:hint="eastAsia"/>
          <w:noProof/>
          <w:kern w:val="0"/>
          <w:szCs w:val="21"/>
        </w:rPr>
        <w:t>。</w:t>
      </w:r>
    </w:p>
    <w:p w:rsidR="00234CCB" w:rsidRDefault="00234CCB" w:rsidP="00234CCB">
      <w:pPr>
        <w:ind w:leftChars="-1" w:left="-2" w:firstLineChars="200" w:firstLine="420"/>
        <w:rPr>
          <w:rFonts w:ascii="宋体" w:hint="eastAsia"/>
          <w:noProof/>
          <w:kern w:val="0"/>
          <w:szCs w:val="21"/>
        </w:rPr>
      </w:pPr>
      <w:r>
        <w:rPr>
          <w:rFonts w:ascii="宋体"/>
          <w:noProof/>
          <w:kern w:val="0"/>
          <w:szCs w:val="21"/>
        </w:rPr>
        <w:t>3.</w:t>
      </w:r>
      <w:r>
        <w:rPr>
          <w:rFonts w:ascii="宋体" w:hint="eastAsia"/>
          <w:noProof/>
          <w:kern w:val="0"/>
          <w:szCs w:val="21"/>
        </w:rPr>
        <w:t>栽培技术</w:t>
      </w:r>
      <w:r>
        <w:rPr>
          <w:rFonts w:ascii="宋体"/>
          <w:noProof/>
          <w:kern w:val="0"/>
          <w:szCs w:val="21"/>
        </w:rPr>
        <w:t>要求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结合</w:t>
      </w:r>
      <w:r>
        <w:rPr>
          <w:rFonts w:ascii="宋体"/>
          <w:noProof/>
          <w:kern w:val="0"/>
          <w:szCs w:val="21"/>
        </w:rPr>
        <w:t>宿迁陈集镇</w:t>
      </w:r>
      <w:r>
        <w:rPr>
          <w:rFonts w:ascii="宋体" w:hint="eastAsia"/>
          <w:noProof/>
          <w:kern w:val="0"/>
          <w:szCs w:val="21"/>
        </w:rPr>
        <w:t>葡萄生产实际条件</w:t>
      </w:r>
      <w:r>
        <w:rPr>
          <w:rFonts w:ascii="宋体"/>
          <w:noProof/>
          <w:kern w:val="0"/>
          <w:szCs w:val="21"/>
        </w:rPr>
        <w:t>及葡萄</w:t>
      </w:r>
      <w:r>
        <w:rPr>
          <w:rFonts w:ascii="宋体" w:hint="eastAsia"/>
          <w:noProof/>
          <w:kern w:val="0"/>
          <w:szCs w:val="21"/>
        </w:rPr>
        <w:t>栽培</w:t>
      </w:r>
      <w:r>
        <w:rPr>
          <w:rFonts w:ascii="宋体"/>
          <w:noProof/>
          <w:kern w:val="0"/>
          <w:szCs w:val="21"/>
        </w:rPr>
        <w:t>技术发展趋势，</w:t>
      </w:r>
      <w:r>
        <w:rPr>
          <w:rFonts w:ascii="宋体" w:hint="eastAsia"/>
          <w:noProof/>
          <w:kern w:val="0"/>
          <w:szCs w:val="21"/>
        </w:rPr>
        <w:t>引用</w:t>
      </w:r>
      <w:r>
        <w:rPr>
          <w:rFonts w:ascii="宋体"/>
          <w:noProof/>
          <w:kern w:val="0"/>
          <w:szCs w:val="21"/>
        </w:rPr>
        <w:t>了</w:t>
      </w:r>
      <w:r w:rsidRPr="00DC1C51">
        <w:rPr>
          <w:rFonts w:ascii="宋体"/>
          <w:noProof/>
          <w:kern w:val="0"/>
          <w:szCs w:val="21"/>
        </w:rPr>
        <w:t>DB32/T 2092</w:t>
      </w:r>
      <w:r>
        <w:rPr>
          <w:rFonts w:ascii="宋体" w:hint="eastAsia"/>
          <w:noProof/>
          <w:kern w:val="0"/>
          <w:szCs w:val="21"/>
        </w:rPr>
        <w:t>《</w:t>
      </w:r>
      <w:r w:rsidRPr="00DC1C51">
        <w:rPr>
          <w:rFonts w:ascii="宋体" w:hint="eastAsia"/>
          <w:noProof/>
          <w:kern w:val="0"/>
          <w:szCs w:val="21"/>
        </w:rPr>
        <w:t>葡萄花穗果穗整形技术规程</w:t>
      </w:r>
      <w:r>
        <w:rPr>
          <w:rFonts w:ascii="宋体" w:hint="eastAsia"/>
          <w:noProof/>
          <w:kern w:val="0"/>
          <w:szCs w:val="21"/>
        </w:rPr>
        <w:t>》、</w:t>
      </w:r>
      <w:r w:rsidRPr="00DC1C51">
        <w:rPr>
          <w:rFonts w:ascii="宋体" w:hint="eastAsia"/>
          <w:noProof/>
          <w:kern w:val="0"/>
          <w:szCs w:val="21"/>
        </w:rPr>
        <w:t xml:space="preserve">DB32/T 1336 </w:t>
      </w:r>
      <w:r>
        <w:rPr>
          <w:rFonts w:ascii="宋体" w:hint="eastAsia"/>
          <w:noProof/>
          <w:kern w:val="0"/>
          <w:szCs w:val="21"/>
        </w:rPr>
        <w:t>《</w:t>
      </w:r>
      <w:r w:rsidRPr="00DC1C51">
        <w:rPr>
          <w:rFonts w:ascii="宋体" w:hint="eastAsia"/>
          <w:noProof/>
          <w:kern w:val="0"/>
          <w:szCs w:val="21"/>
        </w:rPr>
        <w:t>鲜食葡萄病虫害综合防治技术规程</w:t>
      </w:r>
      <w:r>
        <w:rPr>
          <w:rFonts w:ascii="宋体" w:hint="eastAsia"/>
          <w:noProof/>
          <w:kern w:val="0"/>
          <w:szCs w:val="21"/>
        </w:rPr>
        <w:t>》、</w:t>
      </w:r>
      <w:r w:rsidRPr="00DC1C51">
        <w:rPr>
          <w:rFonts w:ascii="宋体" w:hint="eastAsia"/>
          <w:noProof/>
          <w:kern w:val="0"/>
          <w:szCs w:val="21"/>
        </w:rPr>
        <w:t xml:space="preserve">DB32/T 602 </w:t>
      </w:r>
      <w:r>
        <w:rPr>
          <w:rFonts w:ascii="宋体" w:hint="eastAsia"/>
          <w:noProof/>
          <w:kern w:val="0"/>
          <w:szCs w:val="21"/>
        </w:rPr>
        <w:t>《</w:t>
      </w:r>
      <w:r w:rsidRPr="00DC1C51">
        <w:rPr>
          <w:rFonts w:ascii="宋体" w:hint="eastAsia"/>
          <w:noProof/>
          <w:kern w:val="0"/>
          <w:szCs w:val="21"/>
        </w:rPr>
        <w:t>葡萄水平棚架式栽培生产技术规程</w:t>
      </w:r>
      <w:r>
        <w:rPr>
          <w:rFonts w:ascii="宋体" w:hint="eastAsia"/>
          <w:noProof/>
          <w:kern w:val="0"/>
          <w:szCs w:val="21"/>
        </w:rPr>
        <w:t>》，对</w:t>
      </w:r>
      <w:r>
        <w:rPr>
          <w:rFonts w:ascii="宋体"/>
          <w:noProof/>
          <w:kern w:val="0"/>
          <w:szCs w:val="21"/>
        </w:rPr>
        <w:t>葡萄</w:t>
      </w:r>
      <w:r>
        <w:rPr>
          <w:rFonts w:ascii="宋体" w:hint="eastAsia"/>
          <w:noProof/>
          <w:kern w:val="0"/>
          <w:szCs w:val="21"/>
        </w:rPr>
        <w:t>品种</w:t>
      </w:r>
      <w:r>
        <w:rPr>
          <w:rFonts w:ascii="宋体"/>
          <w:noProof/>
          <w:kern w:val="0"/>
          <w:szCs w:val="21"/>
        </w:rPr>
        <w:t>、苗木、</w:t>
      </w:r>
      <w:r>
        <w:rPr>
          <w:rFonts w:ascii="宋体" w:hint="eastAsia"/>
          <w:noProof/>
          <w:kern w:val="0"/>
          <w:szCs w:val="21"/>
        </w:rPr>
        <w:t>栽培</w:t>
      </w:r>
      <w:r>
        <w:rPr>
          <w:rFonts w:ascii="宋体"/>
          <w:noProof/>
          <w:kern w:val="0"/>
          <w:szCs w:val="21"/>
        </w:rPr>
        <w:t>方式、架</w:t>
      </w:r>
      <w:r>
        <w:rPr>
          <w:rFonts w:ascii="宋体" w:hint="eastAsia"/>
          <w:noProof/>
          <w:kern w:val="0"/>
          <w:szCs w:val="21"/>
        </w:rPr>
        <w:t>型</w:t>
      </w:r>
      <w:r>
        <w:rPr>
          <w:rFonts w:ascii="宋体"/>
          <w:noProof/>
          <w:kern w:val="0"/>
          <w:szCs w:val="21"/>
        </w:rPr>
        <w:t>、</w:t>
      </w:r>
      <w:r>
        <w:rPr>
          <w:rFonts w:ascii="宋体" w:hint="eastAsia"/>
          <w:noProof/>
          <w:kern w:val="0"/>
          <w:szCs w:val="21"/>
        </w:rPr>
        <w:t>整形</w:t>
      </w:r>
      <w:r>
        <w:rPr>
          <w:rFonts w:ascii="宋体"/>
          <w:noProof/>
          <w:kern w:val="0"/>
          <w:szCs w:val="21"/>
        </w:rPr>
        <w:t>、花果管理、</w:t>
      </w:r>
      <w:r>
        <w:rPr>
          <w:rFonts w:ascii="宋体" w:hint="eastAsia"/>
          <w:noProof/>
          <w:kern w:val="0"/>
          <w:szCs w:val="21"/>
        </w:rPr>
        <w:t>产量控制</w:t>
      </w:r>
      <w:r>
        <w:rPr>
          <w:rFonts w:ascii="宋体"/>
          <w:noProof/>
          <w:kern w:val="0"/>
          <w:szCs w:val="21"/>
        </w:rPr>
        <w:t>、肥水管理、</w:t>
      </w:r>
      <w:r>
        <w:rPr>
          <w:rFonts w:ascii="宋体" w:hint="eastAsia"/>
          <w:noProof/>
          <w:kern w:val="0"/>
          <w:szCs w:val="21"/>
        </w:rPr>
        <w:t>病虫害</w:t>
      </w:r>
      <w:r>
        <w:rPr>
          <w:rFonts w:ascii="宋体"/>
          <w:noProof/>
          <w:kern w:val="0"/>
          <w:szCs w:val="21"/>
        </w:rPr>
        <w:t>防治</w:t>
      </w:r>
      <w:r>
        <w:rPr>
          <w:rFonts w:ascii="宋体" w:hint="eastAsia"/>
          <w:noProof/>
          <w:kern w:val="0"/>
          <w:szCs w:val="21"/>
        </w:rPr>
        <w:t>作了适当要求。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4.产品质量要求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 w:rsidRPr="00DC1C51">
        <w:rPr>
          <w:rFonts w:ascii="宋体" w:hint="eastAsia"/>
          <w:noProof/>
          <w:kern w:val="0"/>
          <w:szCs w:val="21"/>
        </w:rPr>
        <w:t>感官品质是</w:t>
      </w:r>
      <w:r>
        <w:rPr>
          <w:rFonts w:ascii="宋体" w:hint="eastAsia"/>
          <w:noProof/>
          <w:kern w:val="0"/>
          <w:szCs w:val="21"/>
        </w:rPr>
        <w:t>葡萄质量</w:t>
      </w:r>
      <w:r w:rsidRPr="00DC1C51">
        <w:rPr>
          <w:rFonts w:ascii="宋体" w:hint="eastAsia"/>
          <w:noProof/>
          <w:kern w:val="0"/>
          <w:szCs w:val="21"/>
        </w:rPr>
        <w:t>标准的一个重要特性指标</w:t>
      </w:r>
      <w:r>
        <w:rPr>
          <w:rFonts w:ascii="宋体" w:hint="eastAsia"/>
          <w:noProof/>
          <w:kern w:val="0"/>
          <w:szCs w:val="21"/>
        </w:rPr>
        <w:t>，</w:t>
      </w:r>
      <w:r w:rsidRPr="00DC1C51">
        <w:rPr>
          <w:rFonts w:ascii="宋体" w:hint="eastAsia"/>
          <w:noProof/>
          <w:kern w:val="0"/>
          <w:szCs w:val="21"/>
        </w:rPr>
        <w:t>通过生产基地、企业和市场调研、结合现行标准、文献进行了综合分析，市场和消费者对</w:t>
      </w:r>
      <w:r>
        <w:rPr>
          <w:rFonts w:ascii="宋体" w:hint="eastAsia"/>
          <w:noProof/>
          <w:kern w:val="0"/>
          <w:szCs w:val="21"/>
        </w:rPr>
        <w:t>葡萄</w:t>
      </w:r>
      <w:r w:rsidRPr="00DC1C51">
        <w:rPr>
          <w:rFonts w:ascii="宋体" w:hint="eastAsia"/>
          <w:noProof/>
          <w:kern w:val="0"/>
          <w:szCs w:val="21"/>
        </w:rPr>
        <w:t>感官质量的评价主要集中在</w:t>
      </w:r>
      <w:r>
        <w:rPr>
          <w:rFonts w:ascii="宋体" w:hint="eastAsia"/>
          <w:noProof/>
          <w:kern w:val="0"/>
          <w:szCs w:val="21"/>
        </w:rPr>
        <w:t>果穗</w:t>
      </w:r>
      <w:r>
        <w:rPr>
          <w:rFonts w:ascii="宋体"/>
          <w:noProof/>
          <w:kern w:val="0"/>
          <w:szCs w:val="21"/>
        </w:rPr>
        <w:t>果粒的</w:t>
      </w:r>
      <w:r w:rsidRPr="00DC1C51">
        <w:rPr>
          <w:rFonts w:ascii="宋体" w:hint="eastAsia"/>
          <w:noProof/>
          <w:kern w:val="0"/>
          <w:szCs w:val="21"/>
        </w:rPr>
        <w:t>形态、色泽、</w:t>
      </w:r>
      <w:r>
        <w:rPr>
          <w:rFonts w:ascii="宋体" w:hint="eastAsia"/>
          <w:noProof/>
          <w:kern w:val="0"/>
          <w:szCs w:val="21"/>
        </w:rPr>
        <w:t>风味</w:t>
      </w:r>
      <w:r>
        <w:rPr>
          <w:rFonts w:ascii="宋体"/>
          <w:noProof/>
          <w:kern w:val="0"/>
          <w:szCs w:val="21"/>
        </w:rPr>
        <w:t>、</w:t>
      </w:r>
      <w:r>
        <w:rPr>
          <w:rFonts w:ascii="宋体" w:hint="eastAsia"/>
          <w:noProof/>
          <w:kern w:val="0"/>
          <w:szCs w:val="21"/>
        </w:rPr>
        <w:t>整齐度</w:t>
      </w:r>
      <w:r w:rsidRPr="00DC1C51">
        <w:rPr>
          <w:rFonts w:ascii="宋体" w:hint="eastAsia"/>
          <w:noProof/>
          <w:kern w:val="0"/>
          <w:szCs w:val="21"/>
        </w:rPr>
        <w:t xml:space="preserve">等指标的评价。本文件设定的小茴香感官指标主要包括： </w:t>
      </w:r>
      <w:r>
        <w:rPr>
          <w:rFonts w:ascii="宋体" w:hint="eastAsia"/>
          <w:noProof/>
          <w:kern w:val="0"/>
          <w:szCs w:val="21"/>
        </w:rPr>
        <w:t>果穗形状</w:t>
      </w:r>
      <w:r>
        <w:rPr>
          <w:rFonts w:ascii="宋体"/>
          <w:noProof/>
          <w:kern w:val="0"/>
          <w:szCs w:val="21"/>
        </w:rPr>
        <w:t>、果粒</w:t>
      </w:r>
      <w:r w:rsidRPr="00DC1C51">
        <w:rPr>
          <w:rFonts w:ascii="宋体" w:hint="eastAsia"/>
          <w:noProof/>
          <w:kern w:val="0"/>
          <w:szCs w:val="21"/>
        </w:rPr>
        <w:t>、</w:t>
      </w:r>
      <w:r>
        <w:rPr>
          <w:rFonts w:ascii="宋体" w:hint="eastAsia"/>
          <w:noProof/>
          <w:kern w:val="0"/>
          <w:szCs w:val="21"/>
        </w:rPr>
        <w:t>整齐度</w:t>
      </w:r>
      <w:r>
        <w:rPr>
          <w:rFonts w:ascii="宋体"/>
          <w:noProof/>
          <w:kern w:val="0"/>
          <w:szCs w:val="21"/>
        </w:rPr>
        <w:t>、果形、果面、</w:t>
      </w:r>
      <w:r w:rsidRPr="00DC1C51">
        <w:rPr>
          <w:rFonts w:ascii="宋体" w:hint="eastAsia"/>
          <w:noProof/>
          <w:kern w:val="0"/>
          <w:szCs w:val="21"/>
        </w:rPr>
        <w:t>色泽、</w:t>
      </w:r>
      <w:r>
        <w:rPr>
          <w:rFonts w:ascii="宋体" w:hint="eastAsia"/>
          <w:noProof/>
          <w:kern w:val="0"/>
          <w:szCs w:val="21"/>
        </w:rPr>
        <w:t>口感</w:t>
      </w:r>
      <w:r>
        <w:rPr>
          <w:rFonts w:ascii="宋体"/>
          <w:noProof/>
          <w:kern w:val="0"/>
          <w:szCs w:val="21"/>
        </w:rPr>
        <w:t>。</w:t>
      </w:r>
      <w:r w:rsidRPr="00DC1C51">
        <w:rPr>
          <w:rFonts w:ascii="宋体" w:hint="eastAsia"/>
          <w:noProof/>
          <w:kern w:val="0"/>
          <w:szCs w:val="21"/>
        </w:rPr>
        <w:t>针对本标准文件设定的感官指标的评价，标准起草小组通过基地、市场采样进行的分析、确定和验证，对</w:t>
      </w:r>
      <w:r>
        <w:rPr>
          <w:rFonts w:ascii="宋体" w:hint="eastAsia"/>
          <w:noProof/>
          <w:kern w:val="0"/>
          <w:szCs w:val="21"/>
        </w:rPr>
        <w:t>各项</w:t>
      </w:r>
      <w:r w:rsidRPr="00DC1C51">
        <w:rPr>
          <w:rFonts w:ascii="宋体" w:hint="eastAsia"/>
          <w:noProof/>
          <w:kern w:val="0"/>
          <w:szCs w:val="21"/>
        </w:rPr>
        <w:t>感官品质</w:t>
      </w:r>
      <w:r>
        <w:rPr>
          <w:rFonts w:ascii="宋体" w:hint="eastAsia"/>
          <w:noProof/>
          <w:kern w:val="0"/>
          <w:szCs w:val="21"/>
        </w:rPr>
        <w:t>进行了</w:t>
      </w:r>
      <w:r>
        <w:rPr>
          <w:rFonts w:ascii="宋体"/>
          <w:noProof/>
          <w:kern w:val="0"/>
          <w:szCs w:val="21"/>
        </w:rPr>
        <w:t>规定</w:t>
      </w:r>
      <w:r w:rsidRPr="00DC1C51">
        <w:rPr>
          <w:rFonts w:ascii="宋体" w:hint="eastAsia"/>
          <w:noProof/>
          <w:kern w:val="0"/>
          <w:szCs w:val="21"/>
        </w:rPr>
        <w:t>。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5.理化性质</w:t>
      </w:r>
    </w:p>
    <w:p w:rsidR="00234CCB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>
        <w:rPr>
          <w:rFonts w:ascii="宋体" w:hint="eastAsia"/>
          <w:noProof/>
          <w:kern w:val="0"/>
          <w:szCs w:val="21"/>
        </w:rPr>
        <w:t>主要</w:t>
      </w:r>
      <w:r>
        <w:rPr>
          <w:rFonts w:ascii="宋体"/>
          <w:noProof/>
          <w:kern w:val="0"/>
          <w:szCs w:val="21"/>
        </w:rPr>
        <w:t>规定了葡萄可溶性固形物含量和总</w:t>
      </w:r>
      <w:r>
        <w:rPr>
          <w:rFonts w:ascii="宋体" w:hint="eastAsia"/>
          <w:noProof/>
          <w:kern w:val="0"/>
          <w:szCs w:val="21"/>
        </w:rPr>
        <w:t>酸</w:t>
      </w:r>
      <w:r>
        <w:rPr>
          <w:rFonts w:ascii="宋体"/>
          <w:noProof/>
          <w:kern w:val="0"/>
          <w:szCs w:val="21"/>
        </w:rPr>
        <w:t>含量，该两项指标</w:t>
      </w:r>
      <w:r>
        <w:rPr>
          <w:rFonts w:ascii="宋体" w:hint="eastAsia"/>
          <w:noProof/>
          <w:kern w:val="0"/>
          <w:szCs w:val="21"/>
        </w:rPr>
        <w:t>是</w:t>
      </w:r>
      <w:r>
        <w:rPr>
          <w:rFonts w:ascii="宋体"/>
          <w:noProof/>
          <w:kern w:val="0"/>
          <w:szCs w:val="21"/>
        </w:rPr>
        <w:t>果实风味的主要参数。</w:t>
      </w:r>
      <w:r w:rsidRPr="001C4AFB">
        <w:rPr>
          <w:rFonts w:ascii="宋体" w:hint="eastAsia"/>
          <w:noProof/>
          <w:kern w:val="0"/>
          <w:szCs w:val="21"/>
        </w:rPr>
        <w:t>标准起草小组测定了</w:t>
      </w:r>
      <w:r>
        <w:rPr>
          <w:rFonts w:ascii="宋体" w:hint="eastAsia"/>
          <w:noProof/>
          <w:kern w:val="0"/>
          <w:szCs w:val="21"/>
        </w:rPr>
        <w:t>陈集镇5</w:t>
      </w:r>
      <w:r w:rsidRPr="001C4AFB">
        <w:rPr>
          <w:rFonts w:ascii="宋体" w:hint="eastAsia"/>
          <w:noProof/>
          <w:kern w:val="0"/>
          <w:szCs w:val="21"/>
        </w:rPr>
        <w:t>个</w:t>
      </w:r>
      <w:r>
        <w:rPr>
          <w:rFonts w:ascii="宋体" w:hint="eastAsia"/>
          <w:noProof/>
          <w:kern w:val="0"/>
          <w:szCs w:val="21"/>
        </w:rPr>
        <w:t>葡萄园</w:t>
      </w:r>
      <w:r>
        <w:rPr>
          <w:rFonts w:ascii="宋体"/>
          <w:noProof/>
          <w:kern w:val="0"/>
          <w:szCs w:val="21"/>
        </w:rPr>
        <w:t>的</w:t>
      </w:r>
      <w:r>
        <w:rPr>
          <w:rFonts w:ascii="宋体" w:hint="eastAsia"/>
          <w:noProof/>
          <w:kern w:val="0"/>
          <w:szCs w:val="21"/>
        </w:rPr>
        <w:t>15</w:t>
      </w:r>
      <w:r w:rsidRPr="001C4AFB">
        <w:rPr>
          <w:rFonts w:ascii="宋体" w:hint="eastAsia"/>
          <w:noProof/>
          <w:kern w:val="0"/>
          <w:szCs w:val="21"/>
        </w:rPr>
        <w:t>批</w:t>
      </w:r>
      <w:r>
        <w:rPr>
          <w:rFonts w:ascii="宋体" w:hint="eastAsia"/>
          <w:noProof/>
          <w:kern w:val="0"/>
          <w:szCs w:val="21"/>
        </w:rPr>
        <w:t>葡萄</w:t>
      </w:r>
      <w:r w:rsidRPr="001C4AFB">
        <w:rPr>
          <w:rFonts w:ascii="宋体" w:hint="eastAsia"/>
          <w:noProof/>
          <w:kern w:val="0"/>
          <w:szCs w:val="21"/>
        </w:rPr>
        <w:t>样品的</w:t>
      </w:r>
      <w:r>
        <w:rPr>
          <w:rFonts w:ascii="宋体" w:hint="eastAsia"/>
          <w:noProof/>
          <w:kern w:val="0"/>
          <w:szCs w:val="21"/>
        </w:rPr>
        <w:t>可溶性</w:t>
      </w:r>
      <w:r>
        <w:rPr>
          <w:rFonts w:ascii="宋体"/>
          <w:noProof/>
          <w:kern w:val="0"/>
          <w:szCs w:val="21"/>
        </w:rPr>
        <w:t>固形物和总</w:t>
      </w:r>
      <w:r>
        <w:rPr>
          <w:rFonts w:ascii="宋体" w:hint="eastAsia"/>
          <w:noProof/>
          <w:kern w:val="0"/>
          <w:szCs w:val="21"/>
        </w:rPr>
        <w:t>酸</w:t>
      </w:r>
      <w:r>
        <w:rPr>
          <w:rFonts w:ascii="宋体"/>
          <w:noProof/>
          <w:kern w:val="0"/>
          <w:szCs w:val="21"/>
        </w:rPr>
        <w:t>含量</w:t>
      </w:r>
      <w:r>
        <w:rPr>
          <w:rFonts w:ascii="宋体" w:hint="eastAsia"/>
          <w:noProof/>
          <w:kern w:val="0"/>
          <w:szCs w:val="21"/>
        </w:rPr>
        <w:t>，</w:t>
      </w:r>
      <w:r w:rsidRPr="001C4AFB">
        <w:rPr>
          <w:rFonts w:ascii="宋体" w:hint="eastAsia"/>
          <w:noProof/>
          <w:kern w:val="0"/>
          <w:szCs w:val="21"/>
        </w:rPr>
        <w:t>参考现</w:t>
      </w:r>
      <w:r>
        <w:rPr>
          <w:rFonts w:ascii="宋体" w:hint="eastAsia"/>
          <w:noProof/>
          <w:kern w:val="0"/>
          <w:szCs w:val="21"/>
        </w:rPr>
        <w:t>葡萄</w:t>
      </w:r>
      <w:r w:rsidRPr="001C4AFB">
        <w:rPr>
          <w:rFonts w:ascii="宋体" w:hint="eastAsia"/>
          <w:noProof/>
          <w:kern w:val="0"/>
          <w:szCs w:val="21"/>
        </w:rPr>
        <w:t>产品国内标准的规定，设定</w:t>
      </w:r>
      <w:r>
        <w:rPr>
          <w:rFonts w:ascii="宋体" w:hint="eastAsia"/>
          <w:noProof/>
          <w:kern w:val="0"/>
          <w:szCs w:val="21"/>
        </w:rPr>
        <w:t>了</w:t>
      </w:r>
      <w:r w:rsidRPr="001C4AFB">
        <w:rPr>
          <w:rFonts w:ascii="宋体" w:hint="eastAsia"/>
          <w:noProof/>
          <w:kern w:val="0"/>
          <w:szCs w:val="21"/>
        </w:rPr>
        <w:t>既符合市场需求</w:t>
      </w:r>
      <w:r>
        <w:rPr>
          <w:rFonts w:ascii="宋体" w:hint="eastAsia"/>
          <w:noProof/>
          <w:kern w:val="0"/>
          <w:szCs w:val="21"/>
        </w:rPr>
        <w:t>又符合</w:t>
      </w:r>
      <w:r w:rsidRPr="001C4AFB">
        <w:rPr>
          <w:rFonts w:ascii="宋体" w:hint="eastAsia"/>
          <w:noProof/>
          <w:kern w:val="0"/>
          <w:szCs w:val="21"/>
        </w:rPr>
        <w:t>生产</w:t>
      </w:r>
      <w:r>
        <w:rPr>
          <w:rFonts w:ascii="宋体" w:hint="eastAsia"/>
          <w:noProof/>
          <w:kern w:val="0"/>
          <w:szCs w:val="21"/>
        </w:rPr>
        <w:t>实际</w:t>
      </w:r>
      <w:r>
        <w:rPr>
          <w:rFonts w:ascii="宋体"/>
          <w:noProof/>
          <w:kern w:val="0"/>
          <w:szCs w:val="21"/>
        </w:rPr>
        <w:t>的</w:t>
      </w:r>
      <w:r w:rsidRPr="001C4AFB">
        <w:rPr>
          <w:rFonts w:ascii="宋体" w:hint="eastAsia"/>
          <w:noProof/>
          <w:kern w:val="0"/>
          <w:szCs w:val="21"/>
        </w:rPr>
        <w:t>限值</w:t>
      </w:r>
      <w:r>
        <w:rPr>
          <w:rFonts w:ascii="宋体" w:hint="eastAsia"/>
          <w:noProof/>
          <w:kern w:val="0"/>
          <w:szCs w:val="21"/>
        </w:rPr>
        <w:t>。</w:t>
      </w:r>
    </w:p>
    <w:p w:rsidR="00234CCB" w:rsidRDefault="00234CCB" w:rsidP="00234CCB">
      <w:pPr>
        <w:ind w:firstLineChars="200" w:firstLine="420"/>
      </w:pPr>
      <w:r>
        <w:rPr>
          <w:rFonts w:ascii="宋体" w:hint="eastAsia"/>
          <w:noProof/>
          <w:kern w:val="0"/>
          <w:szCs w:val="21"/>
        </w:rPr>
        <w:t>6.</w:t>
      </w:r>
      <w:r w:rsidRPr="00BF7EC8">
        <w:rPr>
          <w:rFonts w:hint="eastAsia"/>
        </w:rPr>
        <w:t xml:space="preserve"> </w:t>
      </w:r>
      <w:r>
        <w:rPr>
          <w:rFonts w:hint="eastAsia"/>
        </w:rPr>
        <w:t>质量安全</w:t>
      </w:r>
      <w:r>
        <w:t>指标</w:t>
      </w:r>
    </w:p>
    <w:p w:rsidR="00234CCB" w:rsidRDefault="00234CCB" w:rsidP="00234CCB">
      <w:pPr>
        <w:ind w:firstLineChars="200" w:firstLine="420"/>
        <w:rPr>
          <w:rFonts w:hint="eastAsia"/>
        </w:rPr>
      </w:pPr>
      <w:r w:rsidRPr="00BF7EC8">
        <w:rPr>
          <w:rFonts w:hint="eastAsia"/>
        </w:rPr>
        <w:t>根据当前法规要求，</w:t>
      </w:r>
      <w:r>
        <w:rPr>
          <w:rFonts w:hint="eastAsia"/>
        </w:rPr>
        <w:t>符合</w:t>
      </w:r>
      <w:r>
        <w:rPr>
          <w:rFonts w:hint="eastAsia"/>
        </w:rPr>
        <w:t>GB 2762</w:t>
      </w:r>
      <w:r>
        <w:rPr>
          <w:rFonts w:hint="eastAsia"/>
        </w:rPr>
        <w:t>《食品安全国家标准</w:t>
      </w:r>
      <w:r>
        <w:rPr>
          <w:rFonts w:hint="eastAsia"/>
        </w:rPr>
        <w:t xml:space="preserve"> </w:t>
      </w:r>
      <w:r>
        <w:rPr>
          <w:rFonts w:hint="eastAsia"/>
        </w:rPr>
        <w:t>食品中污染物限量》、</w:t>
      </w:r>
      <w:r>
        <w:rPr>
          <w:rFonts w:hint="eastAsia"/>
        </w:rPr>
        <w:t>GB 2763</w:t>
      </w:r>
      <w:r>
        <w:rPr>
          <w:rFonts w:hint="eastAsia"/>
        </w:rPr>
        <w:t>《食品安全国家标准</w:t>
      </w:r>
      <w:r>
        <w:rPr>
          <w:rFonts w:hint="eastAsia"/>
        </w:rPr>
        <w:t xml:space="preserve"> </w:t>
      </w:r>
      <w:r>
        <w:rPr>
          <w:rFonts w:hint="eastAsia"/>
        </w:rPr>
        <w:t>食品中农药最大残留限量》的规定</w:t>
      </w:r>
      <w:r w:rsidRPr="00BF7EC8">
        <w:rPr>
          <w:rFonts w:hint="eastAsia"/>
        </w:rPr>
        <w:t>。</w:t>
      </w:r>
    </w:p>
    <w:p w:rsidR="00234CCB" w:rsidRPr="00BF7EC8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 w:rsidRPr="00BF7EC8">
        <w:rPr>
          <w:rFonts w:ascii="宋体" w:hint="eastAsia"/>
          <w:noProof/>
          <w:kern w:val="0"/>
          <w:szCs w:val="21"/>
        </w:rPr>
        <w:t>7．检验</w:t>
      </w:r>
      <w:r>
        <w:rPr>
          <w:rFonts w:ascii="宋体" w:hint="eastAsia"/>
          <w:noProof/>
          <w:kern w:val="0"/>
          <w:szCs w:val="21"/>
        </w:rPr>
        <w:t>规则</w:t>
      </w:r>
    </w:p>
    <w:p w:rsidR="00234CCB" w:rsidRPr="00BF7EC8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 w:rsidRPr="00BF7EC8">
        <w:rPr>
          <w:rFonts w:ascii="宋体" w:hint="eastAsia"/>
          <w:noProof/>
          <w:kern w:val="0"/>
          <w:szCs w:val="21"/>
        </w:rPr>
        <w:t>检验是保证产品质量的重要措施，根据现行标准和法规的规定，文件对</w:t>
      </w:r>
      <w:r>
        <w:rPr>
          <w:rFonts w:ascii="宋体" w:hint="eastAsia"/>
          <w:noProof/>
          <w:kern w:val="0"/>
          <w:szCs w:val="21"/>
        </w:rPr>
        <w:t>葡萄组批</w:t>
      </w:r>
      <w:r>
        <w:rPr>
          <w:rFonts w:ascii="宋体"/>
          <w:noProof/>
          <w:kern w:val="0"/>
          <w:szCs w:val="21"/>
        </w:rPr>
        <w:t>、抽要、交收检验、</w:t>
      </w:r>
      <w:r w:rsidRPr="00BF7EC8">
        <w:rPr>
          <w:rFonts w:ascii="宋体" w:hint="eastAsia"/>
          <w:noProof/>
          <w:kern w:val="0"/>
          <w:szCs w:val="21"/>
        </w:rPr>
        <w:t>型式检验</w:t>
      </w:r>
      <w:r>
        <w:rPr>
          <w:rFonts w:ascii="宋体" w:hint="eastAsia"/>
          <w:noProof/>
          <w:kern w:val="0"/>
          <w:szCs w:val="21"/>
        </w:rPr>
        <w:t>和</w:t>
      </w:r>
      <w:r>
        <w:rPr>
          <w:rFonts w:ascii="宋体"/>
          <w:noProof/>
          <w:kern w:val="0"/>
          <w:szCs w:val="21"/>
        </w:rPr>
        <w:t>判定规则</w:t>
      </w:r>
      <w:r w:rsidRPr="00BF7EC8">
        <w:rPr>
          <w:rFonts w:ascii="宋体" w:hint="eastAsia"/>
          <w:noProof/>
          <w:kern w:val="0"/>
          <w:szCs w:val="21"/>
        </w:rPr>
        <w:t>做出了规定。</w:t>
      </w:r>
    </w:p>
    <w:p w:rsidR="00234CCB" w:rsidRPr="00BF7EC8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>
        <w:rPr>
          <w:rFonts w:ascii="宋体"/>
          <w:noProof/>
          <w:kern w:val="0"/>
          <w:szCs w:val="21"/>
        </w:rPr>
        <w:t>8</w:t>
      </w:r>
      <w:r w:rsidRPr="00BF7EC8">
        <w:rPr>
          <w:rFonts w:ascii="宋体" w:hint="eastAsia"/>
          <w:noProof/>
          <w:kern w:val="0"/>
          <w:szCs w:val="21"/>
        </w:rPr>
        <w:t>. 标志、</w:t>
      </w:r>
      <w:r>
        <w:rPr>
          <w:rFonts w:ascii="宋体" w:hint="eastAsia"/>
          <w:noProof/>
          <w:kern w:val="0"/>
          <w:szCs w:val="21"/>
        </w:rPr>
        <w:t>包装</w:t>
      </w:r>
      <w:r>
        <w:rPr>
          <w:rFonts w:ascii="宋体"/>
          <w:noProof/>
          <w:kern w:val="0"/>
          <w:szCs w:val="21"/>
        </w:rPr>
        <w:t>、运输、贮</w:t>
      </w:r>
      <w:r>
        <w:rPr>
          <w:rFonts w:ascii="宋体" w:hint="eastAsia"/>
          <w:noProof/>
          <w:kern w:val="0"/>
          <w:szCs w:val="21"/>
        </w:rPr>
        <w:t>存</w:t>
      </w:r>
    </w:p>
    <w:p w:rsidR="00234CCB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 w:rsidRPr="00BF7EC8">
        <w:rPr>
          <w:rFonts w:ascii="宋体" w:hint="eastAsia"/>
          <w:noProof/>
          <w:kern w:val="0"/>
          <w:szCs w:val="21"/>
        </w:rPr>
        <w:t>获准使用陈集葡萄</w:t>
      </w:r>
      <w:r>
        <w:rPr>
          <w:rFonts w:ascii="宋体" w:hint="eastAsia"/>
          <w:noProof/>
          <w:kern w:val="0"/>
          <w:szCs w:val="21"/>
        </w:rPr>
        <w:t>产品标识</w:t>
      </w:r>
      <w:r w:rsidRPr="00BF7EC8">
        <w:rPr>
          <w:rFonts w:ascii="宋体" w:hint="eastAsia"/>
          <w:noProof/>
          <w:kern w:val="0"/>
          <w:szCs w:val="21"/>
        </w:rPr>
        <w:t>应符合</w:t>
      </w:r>
      <w:r w:rsidRPr="006A2BF1">
        <w:rPr>
          <w:rFonts w:ascii="宋体" w:hint="eastAsia"/>
          <w:noProof/>
          <w:kern w:val="0"/>
          <w:szCs w:val="21"/>
        </w:rPr>
        <w:t>GB/T 17924</w:t>
      </w:r>
      <w:r>
        <w:rPr>
          <w:rFonts w:ascii="宋体" w:hint="eastAsia"/>
          <w:noProof/>
          <w:kern w:val="0"/>
          <w:szCs w:val="21"/>
        </w:rPr>
        <w:t>《</w:t>
      </w:r>
      <w:r w:rsidRPr="006A2BF1">
        <w:rPr>
          <w:rFonts w:ascii="宋体" w:hint="eastAsia"/>
          <w:noProof/>
          <w:kern w:val="0"/>
          <w:szCs w:val="21"/>
        </w:rPr>
        <w:t>地理标志产品 标准通用要求</w:t>
      </w:r>
      <w:r>
        <w:rPr>
          <w:rFonts w:ascii="宋体" w:hint="eastAsia"/>
          <w:noProof/>
          <w:kern w:val="0"/>
          <w:szCs w:val="21"/>
        </w:rPr>
        <w:t>》和</w:t>
      </w:r>
      <w:r w:rsidRPr="006A2BF1">
        <w:rPr>
          <w:rFonts w:ascii="宋体" w:hint="eastAsia"/>
          <w:noProof/>
          <w:kern w:val="0"/>
          <w:szCs w:val="21"/>
        </w:rPr>
        <w:t>NY/T 1778</w:t>
      </w:r>
      <w:r>
        <w:rPr>
          <w:rFonts w:ascii="宋体" w:hint="eastAsia"/>
          <w:noProof/>
          <w:kern w:val="0"/>
          <w:szCs w:val="21"/>
        </w:rPr>
        <w:t>《</w:t>
      </w:r>
      <w:r w:rsidRPr="006A2BF1">
        <w:rPr>
          <w:rFonts w:ascii="宋体" w:hint="eastAsia"/>
          <w:noProof/>
          <w:kern w:val="0"/>
          <w:szCs w:val="21"/>
        </w:rPr>
        <w:t>新鲜水果包装标识</w:t>
      </w:r>
      <w:r>
        <w:rPr>
          <w:rFonts w:ascii="宋体" w:hint="eastAsia"/>
          <w:noProof/>
          <w:kern w:val="0"/>
          <w:szCs w:val="21"/>
        </w:rPr>
        <w:t xml:space="preserve"> </w:t>
      </w:r>
      <w:r w:rsidRPr="006A2BF1">
        <w:rPr>
          <w:rFonts w:ascii="宋体" w:hint="eastAsia"/>
          <w:noProof/>
          <w:kern w:val="0"/>
          <w:szCs w:val="21"/>
        </w:rPr>
        <w:t>通则</w:t>
      </w:r>
      <w:r>
        <w:rPr>
          <w:rFonts w:ascii="宋体" w:hint="eastAsia"/>
          <w:noProof/>
          <w:kern w:val="0"/>
          <w:szCs w:val="21"/>
        </w:rPr>
        <w:t>》</w:t>
      </w:r>
      <w:r w:rsidRPr="00BF7EC8">
        <w:rPr>
          <w:rFonts w:ascii="宋体" w:hint="eastAsia"/>
          <w:noProof/>
          <w:kern w:val="0"/>
          <w:szCs w:val="21"/>
        </w:rPr>
        <w:t>的规定。通过对当前市场</w:t>
      </w:r>
      <w:r>
        <w:rPr>
          <w:rFonts w:ascii="宋体"/>
          <w:noProof/>
          <w:kern w:val="0"/>
          <w:szCs w:val="21"/>
        </w:rPr>
        <w:t>销售</w:t>
      </w:r>
      <w:r w:rsidRPr="00BF7EC8">
        <w:rPr>
          <w:rFonts w:ascii="宋体" w:hint="eastAsia"/>
          <w:noProof/>
          <w:kern w:val="0"/>
          <w:szCs w:val="21"/>
        </w:rPr>
        <w:t>对</w:t>
      </w:r>
      <w:r>
        <w:rPr>
          <w:rFonts w:ascii="宋体" w:hint="eastAsia"/>
          <w:noProof/>
          <w:kern w:val="0"/>
          <w:szCs w:val="21"/>
        </w:rPr>
        <w:t>葡萄</w:t>
      </w:r>
      <w:r w:rsidRPr="00BF7EC8">
        <w:rPr>
          <w:rFonts w:ascii="宋体" w:hint="eastAsia"/>
          <w:noProof/>
          <w:kern w:val="0"/>
          <w:szCs w:val="21"/>
        </w:rPr>
        <w:t>包装的要求</w:t>
      </w:r>
      <w:r>
        <w:rPr>
          <w:rFonts w:ascii="宋体" w:hint="eastAsia"/>
          <w:noProof/>
          <w:kern w:val="0"/>
          <w:szCs w:val="21"/>
        </w:rPr>
        <w:t>及葡萄</w:t>
      </w:r>
      <w:r w:rsidRPr="00BF7EC8">
        <w:rPr>
          <w:rFonts w:ascii="宋体" w:hint="eastAsia"/>
          <w:noProof/>
          <w:kern w:val="0"/>
          <w:szCs w:val="21"/>
        </w:rPr>
        <w:t>产品对贮存、运输条件的需求，</w:t>
      </w:r>
      <w:r>
        <w:rPr>
          <w:rFonts w:ascii="宋体" w:hint="eastAsia"/>
          <w:noProof/>
          <w:kern w:val="0"/>
          <w:szCs w:val="21"/>
        </w:rPr>
        <w:t>根据</w:t>
      </w:r>
      <w:r w:rsidRPr="00BF7EC8">
        <w:rPr>
          <w:rFonts w:ascii="宋体" w:hint="eastAsia"/>
          <w:noProof/>
          <w:kern w:val="0"/>
          <w:szCs w:val="21"/>
        </w:rPr>
        <w:t>生产、</w:t>
      </w:r>
      <w:r>
        <w:rPr>
          <w:rFonts w:ascii="宋体" w:hint="eastAsia"/>
          <w:noProof/>
          <w:kern w:val="0"/>
          <w:szCs w:val="21"/>
        </w:rPr>
        <w:t>销售市场</w:t>
      </w:r>
      <w:r w:rsidRPr="00BF7EC8">
        <w:rPr>
          <w:rFonts w:ascii="宋体" w:hint="eastAsia"/>
          <w:noProof/>
          <w:kern w:val="0"/>
          <w:szCs w:val="21"/>
        </w:rPr>
        <w:t>的现状，对包装、运输和贮存的条件做出了相应规定。</w:t>
      </w:r>
    </w:p>
    <w:p w:rsidR="00234CCB" w:rsidRPr="005E4220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 w:rsidRPr="005E4220">
        <w:rPr>
          <w:rFonts w:ascii="黑体" w:eastAsia="黑体" w:hint="eastAsia"/>
          <w:sz w:val="24"/>
        </w:rPr>
        <w:t>六、与有关的现行法律、法规和强制性标准的关系</w:t>
      </w:r>
    </w:p>
    <w:p w:rsidR="00234CCB" w:rsidRPr="009650F0" w:rsidRDefault="00234CCB" w:rsidP="00234CCB">
      <w:pPr>
        <w:ind w:firstLineChars="200" w:firstLine="420"/>
        <w:rPr>
          <w:rFonts w:hint="eastAsia"/>
        </w:rPr>
      </w:pPr>
      <w:r w:rsidRPr="005E4220">
        <w:rPr>
          <w:rFonts w:ascii="宋体" w:hint="eastAsia"/>
          <w:noProof/>
          <w:kern w:val="0"/>
          <w:szCs w:val="21"/>
        </w:rPr>
        <w:t>制定标准的原则和依据编写过程遵循全面、科学、合理、可行性的原则，力求标准文本结构清楚、</w:t>
      </w:r>
      <w:r w:rsidRPr="005E4220">
        <w:rPr>
          <w:rFonts w:ascii="宋体" w:hint="eastAsia"/>
          <w:noProof/>
          <w:kern w:val="0"/>
          <w:szCs w:val="21"/>
        </w:rPr>
        <w:lastRenderedPageBreak/>
        <w:t>准确、相互协调、易于理解，具有适用性和可操作性。本标准严格按照GB/T1.1—2020《标准化工作导则</w:t>
      </w:r>
      <w:r>
        <w:rPr>
          <w:rFonts w:ascii="宋体" w:hint="eastAsia"/>
          <w:noProof/>
          <w:kern w:val="0"/>
          <w:szCs w:val="21"/>
        </w:rPr>
        <w:t xml:space="preserve"> </w:t>
      </w:r>
      <w:r w:rsidRPr="005E4220">
        <w:rPr>
          <w:rFonts w:ascii="宋体" w:hint="eastAsia"/>
          <w:noProof/>
          <w:kern w:val="0"/>
          <w:szCs w:val="21"/>
        </w:rPr>
        <w:t>第一部分：</w:t>
      </w:r>
      <w:r w:rsidRPr="00050183">
        <w:rPr>
          <w:rFonts w:ascii="宋体" w:hint="eastAsia"/>
          <w:noProof/>
          <w:kern w:val="0"/>
          <w:szCs w:val="21"/>
        </w:rPr>
        <w:t>标准化文件的结构和起草规则</w:t>
      </w:r>
      <w:r w:rsidRPr="005E4220">
        <w:rPr>
          <w:rFonts w:ascii="宋体" w:hint="eastAsia"/>
          <w:noProof/>
          <w:kern w:val="0"/>
          <w:szCs w:val="21"/>
        </w:rPr>
        <w:t>》的原则进行编写。与现行法律、法规、标准的关系本标准与现行法律、法规、强制性标准协调一致，没有冲突</w:t>
      </w:r>
      <w:r>
        <w:rPr>
          <w:rFonts w:ascii="宋体" w:hint="eastAsia"/>
          <w:noProof/>
          <w:kern w:val="0"/>
          <w:szCs w:val="21"/>
        </w:rPr>
        <w:t>，</w:t>
      </w:r>
      <w:r>
        <w:rPr>
          <w:rFonts w:hint="eastAsia"/>
          <w:szCs w:val="21"/>
        </w:rPr>
        <w:t>本标准</w:t>
      </w:r>
      <w:r>
        <w:rPr>
          <w:rFonts w:hint="eastAsia"/>
        </w:rPr>
        <w:t>是宿迁市地方标准的首次制定。</w:t>
      </w:r>
    </w:p>
    <w:p w:rsidR="00234CCB" w:rsidRPr="005E4220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七、</w:t>
      </w:r>
      <w:r w:rsidRPr="005E4220">
        <w:rPr>
          <w:rFonts w:ascii="黑体" w:eastAsia="黑体" w:hint="eastAsia"/>
          <w:sz w:val="24"/>
        </w:rPr>
        <w:t>重大分歧意见的处理经过和依据</w:t>
      </w:r>
    </w:p>
    <w:p w:rsidR="00234CCB" w:rsidRPr="005E4220" w:rsidRDefault="00234CCB" w:rsidP="00234CCB">
      <w:pPr>
        <w:ind w:firstLineChars="200" w:firstLine="420"/>
        <w:rPr>
          <w:rFonts w:ascii="宋体"/>
          <w:noProof/>
          <w:kern w:val="0"/>
          <w:szCs w:val="21"/>
        </w:rPr>
      </w:pPr>
      <w:r w:rsidRPr="005E4220">
        <w:rPr>
          <w:rFonts w:ascii="宋体" w:hint="eastAsia"/>
          <w:noProof/>
          <w:kern w:val="0"/>
          <w:szCs w:val="21"/>
        </w:rPr>
        <w:t>本标准在编写过程中，公开征求了</w:t>
      </w:r>
      <w:r>
        <w:rPr>
          <w:rFonts w:ascii="宋体" w:hint="eastAsia"/>
          <w:noProof/>
          <w:kern w:val="0"/>
          <w:szCs w:val="21"/>
        </w:rPr>
        <w:t>陈集镇葡萄种植</w:t>
      </w:r>
      <w:r w:rsidRPr="005E4220">
        <w:rPr>
          <w:rFonts w:ascii="宋体" w:hint="eastAsia"/>
          <w:noProof/>
          <w:kern w:val="0"/>
          <w:szCs w:val="21"/>
        </w:rPr>
        <w:t>企业、</w:t>
      </w:r>
      <w:r>
        <w:rPr>
          <w:rFonts w:ascii="宋体" w:hint="eastAsia"/>
          <w:noProof/>
          <w:kern w:val="0"/>
          <w:szCs w:val="21"/>
        </w:rPr>
        <w:t>家庭农场、</w:t>
      </w:r>
      <w:r w:rsidRPr="005E4220">
        <w:rPr>
          <w:rFonts w:ascii="宋体" w:hint="eastAsia"/>
          <w:noProof/>
          <w:kern w:val="0"/>
          <w:szCs w:val="21"/>
        </w:rPr>
        <w:t>检测机构、科研院所、协会、</w:t>
      </w:r>
      <w:r>
        <w:rPr>
          <w:rFonts w:ascii="宋体" w:hint="eastAsia"/>
          <w:noProof/>
          <w:kern w:val="0"/>
          <w:szCs w:val="21"/>
        </w:rPr>
        <w:t>葡萄经销商</w:t>
      </w:r>
      <w:r w:rsidRPr="005E4220">
        <w:rPr>
          <w:rFonts w:ascii="宋体" w:hint="eastAsia"/>
          <w:noProof/>
          <w:kern w:val="0"/>
          <w:szCs w:val="21"/>
        </w:rPr>
        <w:t>及相关专家的意见。</w:t>
      </w:r>
      <w:r>
        <w:rPr>
          <w:rFonts w:ascii="宋体" w:hint="eastAsia"/>
          <w:noProof/>
          <w:kern w:val="0"/>
          <w:szCs w:val="21"/>
        </w:rPr>
        <w:t>南京农业大学</w:t>
      </w:r>
      <w:r w:rsidRPr="005E4220">
        <w:rPr>
          <w:rFonts w:ascii="宋体" w:hint="eastAsia"/>
          <w:noProof/>
          <w:kern w:val="0"/>
          <w:szCs w:val="21"/>
        </w:rPr>
        <w:t>、</w:t>
      </w:r>
      <w:r>
        <w:rPr>
          <w:rFonts w:ascii="宋体" w:hint="eastAsia"/>
          <w:noProof/>
          <w:kern w:val="0"/>
          <w:szCs w:val="21"/>
        </w:rPr>
        <w:t>浙江农业科学院、宿迁农科所、</w:t>
      </w:r>
      <w:r w:rsidRPr="005E4220">
        <w:rPr>
          <w:rFonts w:ascii="宋体" w:hint="eastAsia"/>
          <w:noProof/>
          <w:kern w:val="0"/>
          <w:szCs w:val="21"/>
        </w:rPr>
        <w:t>江苏丘陵地区镇江农业科学研究所</w:t>
      </w:r>
      <w:r>
        <w:rPr>
          <w:rFonts w:ascii="宋体" w:hint="eastAsia"/>
          <w:noProof/>
          <w:kern w:val="0"/>
          <w:szCs w:val="21"/>
        </w:rPr>
        <w:t>、</w:t>
      </w:r>
      <w:r w:rsidRPr="005E4220">
        <w:rPr>
          <w:rFonts w:ascii="宋体" w:hint="eastAsia"/>
          <w:noProof/>
          <w:kern w:val="0"/>
          <w:szCs w:val="21"/>
        </w:rPr>
        <w:t>南京市蔬菜行业协会、</w:t>
      </w:r>
      <w:r w:rsidRPr="0031002D">
        <w:rPr>
          <w:rFonts w:ascii="宋体" w:hint="eastAsia"/>
          <w:noProof/>
          <w:kern w:val="0"/>
          <w:szCs w:val="21"/>
        </w:rPr>
        <w:t>江苏省农村专业技术协会</w:t>
      </w:r>
      <w:r w:rsidRPr="005E4220">
        <w:rPr>
          <w:rFonts w:ascii="宋体" w:hint="eastAsia"/>
          <w:noProof/>
          <w:kern w:val="0"/>
          <w:szCs w:val="21"/>
        </w:rPr>
        <w:t>、</w:t>
      </w:r>
      <w:r w:rsidRPr="0031002D">
        <w:rPr>
          <w:rFonts w:ascii="宋体" w:hint="eastAsia"/>
          <w:noProof/>
          <w:kern w:val="0"/>
          <w:szCs w:val="21"/>
        </w:rPr>
        <w:t>江苏省中国科学院植物研究所</w:t>
      </w:r>
      <w:r w:rsidRPr="005E4220">
        <w:rPr>
          <w:rFonts w:ascii="宋体" w:hint="eastAsia"/>
          <w:noProof/>
          <w:kern w:val="0"/>
          <w:szCs w:val="21"/>
        </w:rPr>
        <w:t>等单位</w:t>
      </w:r>
      <w:r>
        <w:rPr>
          <w:rFonts w:ascii="宋体" w:hint="eastAsia"/>
          <w:noProof/>
          <w:kern w:val="0"/>
          <w:szCs w:val="21"/>
        </w:rPr>
        <w:t>专家</w:t>
      </w:r>
      <w:r w:rsidRPr="005E4220">
        <w:rPr>
          <w:rFonts w:ascii="宋体" w:hint="eastAsia"/>
          <w:noProof/>
          <w:kern w:val="0"/>
          <w:szCs w:val="21"/>
        </w:rPr>
        <w:t>的反馈意见</w:t>
      </w:r>
      <w:r>
        <w:rPr>
          <w:rFonts w:ascii="宋体"/>
          <w:noProof/>
          <w:kern w:val="0"/>
          <w:szCs w:val="21"/>
        </w:rPr>
        <w:t>10</w:t>
      </w:r>
      <w:r w:rsidRPr="005E4220">
        <w:rPr>
          <w:rFonts w:ascii="宋体" w:hint="eastAsia"/>
          <w:noProof/>
          <w:kern w:val="0"/>
          <w:szCs w:val="21"/>
        </w:rPr>
        <w:t>份，反馈意见累计</w:t>
      </w:r>
      <w:r>
        <w:rPr>
          <w:rFonts w:ascii="宋体"/>
          <w:noProof/>
          <w:kern w:val="0"/>
          <w:szCs w:val="21"/>
        </w:rPr>
        <w:t>20条，</w:t>
      </w:r>
      <w:r w:rsidRPr="005E4220">
        <w:rPr>
          <w:rFonts w:ascii="宋体" w:hint="eastAsia"/>
          <w:noProof/>
          <w:kern w:val="0"/>
          <w:szCs w:val="21"/>
        </w:rPr>
        <w:t>采纳</w:t>
      </w:r>
      <w:r>
        <w:rPr>
          <w:rFonts w:ascii="宋体"/>
          <w:noProof/>
          <w:kern w:val="0"/>
          <w:szCs w:val="21"/>
        </w:rPr>
        <w:t>20</w:t>
      </w:r>
      <w:r w:rsidRPr="005E4220">
        <w:rPr>
          <w:rFonts w:ascii="宋体" w:hint="eastAsia"/>
          <w:noProof/>
          <w:kern w:val="0"/>
          <w:szCs w:val="21"/>
        </w:rPr>
        <w:t>条。在公开征求意见过程中没有重大分歧意见。经过标准修订工作组根据反馈意见进行了修改完善，形成了送审稿。</w:t>
      </w:r>
    </w:p>
    <w:p w:rsidR="00234CCB" w:rsidRPr="0031002D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八</w:t>
      </w:r>
      <w:r w:rsidRPr="0031002D">
        <w:rPr>
          <w:rFonts w:ascii="黑体" w:eastAsia="黑体" w:hint="eastAsia"/>
          <w:sz w:val="24"/>
        </w:rPr>
        <w:t>、贯彻标准的要求和措施建议</w:t>
      </w:r>
    </w:p>
    <w:p w:rsidR="00234CCB" w:rsidRPr="00E953CE" w:rsidRDefault="00234CCB" w:rsidP="00234CCB">
      <w:pPr>
        <w:ind w:firstLineChars="200" w:firstLine="420"/>
        <w:rPr>
          <w:rFonts w:ascii="宋体" w:hint="eastAsia"/>
          <w:noProof/>
          <w:kern w:val="0"/>
          <w:szCs w:val="21"/>
        </w:rPr>
      </w:pPr>
      <w:r w:rsidRPr="0031002D">
        <w:rPr>
          <w:rFonts w:ascii="宋体" w:hint="eastAsia"/>
          <w:noProof/>
          <w:kern w:val="0"/>
          <w:szCs w:val="21"/>
        </w:rPr>
        <w:t>本标准发布实施后，起草单位应及时对相关生产、经营、销售等领域的人员和单位进行标准的宣贯和培训，</w:t>
      </w:r>
      <w:r>
        <w:rPr>
          <w:rFonts w:ascii="宋体" w:hint="eastAsia"/>
          <w:noProof/>
          <w:kern w:val="0"/>
          <w:szCs w:val="21"/>
        </w:rPr>
        <w:t>并</w:t>
      </w:r>
      <w:r w:rsidRPr="00E953CE">
        <w:rPr>
          <w:rFonts w:ascii="宋体" w:hint="eastAsia"/>
          <w:noProof/>
          <w:kern w:val="0"/>
          <w:szCs w:val="21"/>
        </w:rPr>
        <w:t>通过宣传单张、报纸、</w:t>
      </w:r>
      <w:r>
        <w:rPr>
          <w:rFonts w:ascii="宋体" w:hint="eastAsia"/>
          <w:noProof/>
          <w:kern w:val="0"/>
          <w:szCs w:val="21"/>
        </w:rPr>
        <w:t>网络</w:t>
      </w:r>
      <w:r w:rsidRPr="00E953CE">
        <w:rPr>
          <w:rFonts w:ascii="宋体" w:hint="eastAsia"/>
          <w:noProof/>
          <w:kern w:val="0"/>
          <w:szCs w:val="21"/>
        </w:rPr>
        <w:t>、电视等多种方式</w:t>
      </w:r>
      <w:r>
        <w:rPr>
          <w:rFonts w:ascii="宋体" w:hint="eastAsia"/>
          <w:noProof/>
          <w:kern w:val="0"/>
          <w:szCs w:val="21"/>
        </w:rPr>
        <w:t>广泛</w:t>
      </w:r>
      <w:r w:rsidRPr="00E953CE">
        <w:rPr>
          <w:rFonts w:ascii="宋体" w:hint="eastAsia"/>
          <w:noProof/>
          <w:kern w:val="0"/>
          <w:szCs w:val="21"/>
        </w:rPr>
        <w:t>宣传</w:t>
      </w:r>
      <w:r>
        <w:rPr>
          <w:rFonts w:ascii="宋体" w:hint="eastAsia"/>
          <w:noProof/>
          <w:kern w:val="0"/>
          <w:szCs w:val="21"/>
        </w:rPr>
        <w:t>，确保</w:t>
      </w:r>
      <w:r w:rsidRPr="0031002D">
        <w:rPr>
          <w:rFonts w:ascii="宋体" w:hint="eastAsia"/>
          <w:noProof/>
          <w:kern w:val="0"/>
          <w:szCs w:val="21"/>
        </w:rPr>
        <w:t>相关人员能够掌握本标准要求</w:t>
      </w:r>
      <w:r>
        <w:rPr>
          <w:rFonts w:ascii="宋体" w:hint="eastAsia"/>
          <w:noProof/>
          <w:kern w:val="0"/>
          <w:szCs w:val="21"/>
        </w:rPr>
        <w:t>。</w:t>
      </w:r>
      <w:r w:rsidRPr="00E953CE">
        <w:rPr>
          <w:rFonts w:ascii="宋体" w:hint="eastAsia"/>
          <w:noProof/>
          <w:kern w:val="0"/>
          <w:szCs w:val="21"/>
        </w:rPr>
        <w:t>协助符合条件的企业按标生产，确保托</w:t>
      </w:r>
      <w:r>
        <w:rPr>
          <w:rFonts w:ascii="宋体" w:hint="eastAsia"/>
          <w:noProof/>
          <w:kern w:val="0"/>
          <w:szCs w:val="21"/>
        </w:rPr>
        <w:t>陈集葡萄</w:t>
      </w:r>
      <w:r w:rsidRPr="00E953CE">
        <w:rPr>
          <w:rFonts w:ascii="宋体" w:hint="eastAsia"/>
          <w:noProof/>
          <w:kern w:val="0"/>
          <w:szCs w:val="21"/>
        </w:rPr>
        <w:t>的产品质量达到标准的各项指标要求，同时指导企业申请使用</w:t>
      </w:r>
      <w:r>
        <w:rPr>
          <w:rFonts w:ascii="宋体" w:hint="eastAsia"/>
          <w:noProof/>
          <w:kern w:val="0"/>
          <w:szCs w:val="21"/>
        </w:rPr>
        <w:t>陈集葡萄</w:t>
      </w:r>
      <w:r w:rsidRPr="00E953CE">
        <w:rPr>
          <w:rFonts w:ascii="宋体" w:hint="eastAsia"/>
          <w:noProof/>
          <w:kern w:val="0"/>
          <w:szCs w:val="21"/>
        </w:rPr>
        <w:t>地理标志产品专用标志，进一步加大对地理标志产品的保护力度</w:t>
      </w:r>
      <w:r>
        <w:rPr>
          <w:rFonts w:ascii="宋体" w:hint="eastAsia"/>
          <w:noProof/>
          <w:kern w:val="0"/>
          <w:szCs w:val="21"/>
        </w:rPr>
        <w:t>。</w:t>
      </w:r>
    </w:p>
    <w:p w:rsidR="00234CCB" w:rsidRDefault="00234CCB" w:rsidP="00234CCB">
      <w:pPr>
        <w:spacing w:beforeLines="50" w:before="156" w:afterLines="50" w:after="156"/>
        <w:rPr>
          <w:rFonts w:ascii="黑体" w:eastAsia="黑体"/>
          <w:sz w:val="24"/>
        </w:rPr>
      </w:pPr>
    </w:p>
    <w:p w:rsidR="00234CCB" w:rsidRPr="0031002D" w:rsidRDefault="00234CCB" w:rsidP="00234CCB">
      <w:pPr>
        <w:spacing w:beforeLines="50" w:before="156" w:afterLines="50" w:after="156"/>
        <w:rPr>
          <w:rFonts w:ascii="黑体" w:eastAsia="黑体" w:hint="eastAsia"/>
          <w:sz w:val="24"/>
        </w:rPr>
      </w:pPr>
    </w:p>
    <w:p w:rsidR="00234CCB" w:rsidRPr="0031002D" w:rsidRDefault="00234CCB" w:rsidP="00234CCB">
      <w:pPr>
        <w:spacing w:beforeLines="50" w:before="156" w:afterLines="50" w:after="156"/>
        <w:ind w:firstLineChars="1676" w:firstLine="4022"/>
        <w:rPr>
          <w:rFonts w:ascii="黑体" w:eastAsia="黑体" w:hint="eastAsia"/>
          <w:sz w:val="24"/>
        </w:rPr>
      </w:pPr>
      <w:r w:rsidRPr="0031002D">
        <w:rPr>
          <w:rFonts w:ascii="黑体" w:eastAsia="黑体" w:hint="eastAsia"/>
          <w:sz w:val="24"/>
        </w:rPr>
        <w:t>《地理标志产品 陈集葡萄》标准</w:t>
      </w:r>
      <w:r>
        <w:rPr>
          <w:rFonts w:ascii="黑体" w:eastAsia="黑体" w:hint="eastAsia"/>
          <w:sz w:val="24"/>
        </w:rPr>
        <w:t>编制</w:t>
      </w:r>
      <w:r w:rsidRPr="0031002D">
        <w:rPr>
          <w:rFonts w:ascii="黑体" w:eastAsia="黑体" w:hint="eastAsia"/>
          <w:sz w:val="24"/>
        </w:rPr>
        <w:t>工作组</w:t>
      </w:r>
    </w:p>
    <w:p w:rsidR="00234CCB" w:rsidRDefault="00234CCB" w:rsidP="00234CCB">
      <w:pPr>
        <w:spacing w:beforeLines="50" w:before="156" w:afterLines="50" w:after="156"/>
        <w:rPr>
          <w:rFonts w:ascii="黑体" w:eastAsia="黑体"/>
          <w:sz w:val="24"/>
        </w:rPr>
      </w:pPr>
      <w:r w:rsidRPr="0031002D">
        <w:rPr>
          <w:rFonts w:ascii="黑体" w:eastAsia="黑体" w:hint="eastAsia"/>
          <w:sz w:val="24"/>
        </w:rPr>
        <w:t xml:space="preserve">                             </w:t>
      </w:r>
      <w:r>
        <w:rPr>
          <w:rFonts w:ascii="黑体" w:eastAsia="黑体"/>
          <w:sz w:val="24"/>
        </w:rPr>
        <w:t xml:space="preserve">      </w:t>
      </w:r>
      <w:r w:rsidRPr="0031002D">
        <w:rPr>
          <w:rFonts w:ascii="黑体" w:eastAsia="黑体" w:hint="eastAsia"/>
          <w:sz w:val="24"/>
        </w:rPr>
        <w:t xml:space="preserve">         202</w:t>
      </w:r>
      <w:r>
        <w:rPr>
          <w:rFonts w:ascii="黑体" w:eastAsia="黑体"/>
          <w:sz w:val="24"/>
        </w:rPr>
        <w:t>4</w:t>
      </w:r>
      <w:r w:rsidRPr="0031002D">
        <w:rPr>
          <w:rFonts w:ascii="黑体" w:eastAsia="黑体" w:hint="eastAsia"/>
          <w:sz w:val="24"/>
        </w:rPr>
        <w:t>年0</w:t>
      </w:r>
      <w:r>
        <w:rPr>
          <w:rFonts w:ascii="黑体" w:eastAsia="黑体"/>
          <w:sz w:val="24"/>
        </w:rPr>
        <w:t>1</w:t>
      </w:r>
      <w:r w:rsidRPr="0031002D">
        <w:rPr>
          <w:rFonts w:ascii="黑体" w:eastAsia="黑体" w:hint="eastAsia"/>
          <w:sz w:val="24"/>
        </w:rPr>
        <w:t>月</w:t>
      </w:r>
      <w:r>
        <w:rPr>
          <w:rFonts w:ascii="黑体" w:eastAsia="黑体"/>
          <w:sz w:val="24"/>
        </w:rPr>
        <w:t>16</w:t>
      </w:r>
      <w:r w:rsidRPr="0031002D">
        <w:rPr>
          <w:rFonts w:ascii="黑体" w:eastAsia="黑体" w:hint="eastAsia"/>
          <w:sz w:val="24"/>
        </w:rPr>
        <w:t>日</w:t>
      </w:r>
    </w:p>
    <w:p w:rsidR="00234CCB" w:rsidRPr="005F3A30" w:rsidRDefault="00234CCB" w:rsidP="00234CCB">
      <w:pPr>
        <w:pStyle w:val="a3"/>
        <w:ind w:firstLine="420"/>
        <w:rPr>
          <w:szCs w:val="21"/>
        </w:rPr>
      </w:pPr>
    </w:p>
    <w:p w:rsidR="00750575" w:rsidRDefault="00750575">
      <w:bookmarkStart w:id="0" w:name="_GoBack"/>
      <w:bookmarkEnd w:id="0"/>
    </w:p>
    <w:sectPr w:rsidR="00750575" w:rsidSect="00C63EC5">
      <w:pgSz w:w="11907" w:h="16839"/>
      <w:pgMar w:top="1418" w:right="1134" w:bottom="1134" w:left="1418" w:header="1418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CB"/>
    <w:rsid w:val="00234CCB"/>
    <w:rsid w:val="0075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234CCB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4">
    <w:name w:val="目次、标准名称标题"/>
    <w:basedOn w:val="a"/>
    <w:next w:val="a3"/>
    <w:rsid w:val="00234CCB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234CCB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4">
    <w:name w:val="目次、标准名称标题"/>
    <w:basedOn w:val="a"/>
    <w:next w:val="a3"/>
    <w:rsid w:val="00234CCB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1482</Words>
  <Characters>1854</Characters>
  <Application>Microsoft Office Word</Application>
  <DocSecurity>0</DocSecurity>
  <Lines>309</Lines>
  <Paragraphs>277</Paragraphs>
  <ScaleCrop>false</ScaleCrop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2024-03-04T12:35:00Z</dcterms:created>
  <dcterms:modified xsi:type="dcterms:W3CDTF">2024-03-04T12:36:00Z</dcterms:modified>
</cp:coreProperties>
</file>